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F4F7" w14:textId="77777777" w:rsidR="008531A9" w:rsidRDefault="008531A9" w:rsidP="008531A9">
      <w:pPr>
        <w:pBdr>
          <w:bottom w:val="single" w:sz="6" w:space="1" w:color="auto"/>
        </w:pBdr>
        <w:jc w:val="both"/>
        <w:rPr>
          <w:b/>
          <w:color w:val="000000"/>
        </w:rPr>
      </w:pPr>
      <w:r>
        <w:rPr>
          <w:b/>
          <w:color w:val="FF0000"/>
        </w:rPr>
        <w:t xml:space="preserve">Vnitřní směrnice, která stanovuje </w:t>
      </w:r>
      <w:r>
        <w:rPr>
          <w:b/>
          <w:i/>
          <w:color w:val="FF0000"/>
          <w:u w:val="single"/>
        </w:rPr>
        <w:t>podmínky úplaty za předškolní vzdělávání</w:t>
      </w:r>
      <w:r>
        <w:rPr>
          <w:b/>
          <w:color w:val="FF0000"/>
        </w:rPr>
        <w:t xml:space="preserve"> v Mateřské škole Roudné</w:t>
      </w:r>
    </w:p>
    <w:p w14:paraId="7AA97534" w14:textId="77777777" w:rsidR="008531A9" w:rsidRDefault="008531A9" w:rsidP="008531A9">
      <w:pPr>
        <w:jc w:val="both"/>
        <w:rPr>
          <w:b/>
          <w:color w:val="000000"/>
        </w:rPr>
      </w:pPr>
    </w:p>
    <w:p w14:paraId="5202450D" w14:textId="77777777" w:rsidR="008531A9" w:rsidRDefault="008531A9" w:rsidP="008531A9">
      <w:pPr>
        <w:jc w:val="both"/>
        <w:outlineLvl w:val="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Základní částka:</w:t>
      </w:r>
      <w:r>
        <w:rPr>
          <w:b/>
          <w:color w:val="000000"/>
        </w:rPr>
        <w:t xml:space="preserve">      </w:t>
      </w:r>
      <w:r>
        <w:rPr>
          <w:b/>
          <w:color w:val="000000"/>
          <w:sz w:val="28"/>
          <w:szCs w:val="28"/>
        </w:rPr>
        <w:t>420,-Kč měsíčně</w:t>
      </w:r>
    </w:p>
    <w:p w14:paraId="3C1FD29F" w14:textId="77777777" w:rsidR="008531A9" w:rsidRDefault="008531A9" w:rsidP="008531A9">
      <w:pPr>
        <w:jc w:val="both"/>
        <w:rPr>
          <w:sz w:val="20"/>
          <w:szCs w:val="20"/>
        </w:rPr>
      </w:pPr>
    </w:p>
    <w:p w14:paraId="2BE001DE" w14:textId="77777777" w:rsidR="008531A9" w:rsidRDefault="008531A9" w:rsidP="008531A9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Splatnost:</w:t>
      </w:r>
      <w:r>
        <w:rPr>
          <w:b/>
          <w:color w:val="000000"/>
          <w:sz w:val="28"/>
          <w:szCs w:val="28"/>
        </w:rPr>
        <w:t xml:space="preserve"> do 15 dne stávajícího měsíce</w:t>
      </w:r>
      <w:r>
        <w:rPr>
          <w:color w:val="000000"/>
        </w:rPr>
        <w:t xml:space="preserve"> (dle vyhlášky č.14/2005 Sb., o předškolním vzdělávání, ve znění pozdějších předpisů)</w:t>
      </w:r>
    </w:p>
    <w:p w14:paraId="4BB46EE6" w14:textId="77777777" w:rsidR="008531A9" w:rsidRDefault="008531A9" w:rsidP="008531A9">
      <w:pPr>
        <w:jc w:val="both"/>
        <w:rPr>
          <w:sz w:val="20"/>
          <w:szCs w:val="20"/>
        </w:rPr>
      </w:pPr>
    </w:p>
    <w:p w14:paraId="640F51CF" w14:textId="77777777" w:rsidR="008531A9" w:rsidRDefault="008531A9" w:rsidP="008531A9">
      <w:pPr>
        <w:jc w:val="both"/>
        <w:outlineLvl w:val="0"/>
        <w:rPr>
          <w:color w:val="000000"/>
        </w:rPr>
      </w:pPr>
      <w:r>
        <w:rPr>
          <w:b/>
          <w:color w:val="0000FF"/>
          <w:sz w:val="28"/>
          <w:szCs w:val="28"/>
          <w:u w:val="single"/>
        </w:rPr>
        <w:t>Osvobození od úplaty:</w:t>
      </w:r>
    </w:p>
    <w:p w14:paraId="3AC24D63" w14:textId="77777777" w:rsidR="008531A9" w:rsidRDefault="008531A9" w:rsidP="008531A9">
      <w:pPr>
        <w:jc w:val="both"/>
        <w:rPr>
          <w:color w:val="000000"/>
        </w:rPr>
      </w:pPr>
    </w:p>
    <w:p w14:paraId="4B1FAAFA" w14:textId="77777777" w:rsidR="008531A9" w:rsidRDefault="008531A9" w:rsidP="008531A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zákonný zástupce předškolního dítěte tzn. dítěte, které by mělo (podle věku) 1. září 2022 nastoupit docházku do ZŠ</w:t>
      </w:r>
    </w:p>
    <w:p w14:paraId="18EF14C3" w14:textId="77777777" w:rsidR="008531A9" w:rsidRDefault="008531A9" w:rsidP="008531A9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zákonný zástupce dítěte, který pobírá opakující se dávku pomoci v hmotné nouzi</w:t>
      </w:r>
      <w:r>
        <w:rPr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>§ 4 odst. 2 zákona č. 111/2006 Sb., o pomoci v hmotné nouzi, ve znění zákona č. 366/2011 Sb.)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FC2B72" w14:textId="77777777" w:rsidR="008531A9" w:rsidRDefault="008531A9" w:rsidP="008531A9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</w:rPr>
        <w:t>zákonný zástupce dítěte, pokud tomuto dítěti náleží zvýšení příspěvku na péči</w:t>
      </w:r>
      <w:r>
        <w:rPr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>§ 12 odst. 1 zákona č. 108/2006 Sb., o sociálních službách, ve znění zákona č. 366/2011 Sb.)</w:t>
      </w:r>
    </w:p>
    <w:p w14:paraId="331B8D81" w14:textId="77777777" w:rsidR="008531A9" w:rsidRDefault="008531A9" w:rsidP="008531A9">
      <w:pPr>
        <w:pStyle w:val="Prosttex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0"/>
          <w:szCs w:val="20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rodič, kterému náleží zvýšení příspěvku na péči</w:t>
      </w:r>
      <w:r>
        <w:rPr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  <w:lang w:eastAsia="cs-CZ"/>
        </w:rPr>
        <w:t>§ 12 odst. 1 zákona č. 108/2006 Sb., o sociálních službách, ve znění zákona č. 366/2011 Sb.)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z důvodu péče o nezaopatřené dítě, nebo</w:t>
      </w:r>
    </w:p>
    <w:p w14:paraId="43106694" w14:textId="77777777" w:rsidR="008531A9" w:rsidRDefault="008531A9" w:rsidP="008531A9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both"/>
        <w:rPr>
          <w:color w:val="000000"/>
          <w:lang w:eastAsia="cs-CZ"/>
        </w:rPr>
      </w:pPr>
      <w:r>
        <w:t xml:space="preserve">fyzická osoba, která o dítě osobně pečuje, a z důvodu péče o toto dítě pobírá dávky pěstounské péče </w:t>
      </w:r>
      <w:r>
        <w:rPr>
          <w:color w:val="000000"/>
        </w:rPr>
        <w:t>(§ 36 až 43 zákona č. 117/1995 Sb., ve znění pozdějších předpisů), pokud tuto skutečnost prokáže ředitelce školy</w:t>
      </w:r>
    </w:p>
    <w:p w14:paraId="673C1800" w14:textId="77777777" w:rsidR="008531A9" w:rsidRDefault="008531A9" w:rsidP="008531A9">
      <w:pPr>
        <w:pStyle w:val="Prosttext"/>
        <w:ind w:left="720"/>
        <w:jc w:val="both"/>
        <w:rPr>
          <w:rFonts w:ascii="Times New Roman" w:hAnsi="Times New Roman"/>
          <w:sz w:val="24"/>
          <w:szCs w:val="24"/>
        </w:rPr>
      </w:pPr>
    </w:p>
    <w:p w14:paraId="0771A8D9" w14:textId="77777777" w:rsidR="008531A9" w:rsidRDefault="008531A9" w:rsidP="008531A9">
      <w:pPr>
        <w:pStyle w:val="Pros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kdy byla přede dnem splatnosti podána zákonným zástupcem nebo výše uvedenou fyzickou osobou ředitelce školy žádost o osvobození od úplaty za příslušný kalendářní měsíc (spolu s doklady, které dokládají nárok na osvobození), nenastane splatnost úplaty dříve, než ředitelka v dané věci rozhodne.</w:t>
      </w:r>
    </w:p>
    <w:p w14:paraId="2E672F13" w14:textId="77777777" w:rsidR="008531A9" w:rsidRDefault="008531A9" w:rsidP="008531A9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14:paraId="4785C61E" w14:textId="77777777" w:rsidR="008531A9" w:rsidRDefault="008531A9" w:rsidP="008531A9">
      <w:pPr>
        <w:jc w:val="both"/>
        <w:outlineLvl w:val="0"/>
        <w:rPr>
          <w:color w:val="000000"/>
        </w:rPr>
      </w:pPr>
      <w:r>
        <w:rPr>
          <w:b/>
          <w:color w:val="0000FF"/>
          <w:sz w:val="28"/>
          <w:szCs w:val="28"/>
          <w:u w:val="single"/>
        </w:rPr>
        <w:t>Snížení úplaty za předškolní vzdělávání</w:t>
      </w:r>
    </w:p>
    <w:p w14:paraId="720E3B0C" w14:textId="77777777" w:rsidR="008531A9" w:rsidRDefault="008531A9" w:rsidP="008531A9">
      <w:pPr>
        <w:pStyle w:val="Prosttex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FC2682" w14:textId="77777777" w:rsidR="008531A9" w:rsidRDefault="008531A9" w:rsidP="008531A9">
      <w:pPr>
        <w:jc w:val="both"/>
        <w:outlineLvl w:val="0"/>
        <w:rPr>
          <w:color w:val="000000"/>
        </w:rPr>
      </w:pPr>
      <w:r>
        <w:rPr>
          <w:color w:val="000000"/>
        </w:rPr>
        <w:t xml:space="preserve">Zákonnému zástupci dítěte, které </w:t>
      </w:r>
      <w:r>
        <w:rPr>
          <w:b/>
          <w:color w:val="000000"/>
        </w:rPr>
        <w:t>je předem písemně omluveno</w:t>
      </w:r>
      <w:r>
        <w:rPr>
          <w:color w:val="000000"/>
        </w:rPr>
        <w:t xml:space="preserve"> z docházky do mateřské školy na celý kalendářní měsíc</w:t>
      </w:r>
    </w:p>
    <w:p w14:paraId="325E197A" w14:textId="77777777" w:rsidR="008531A9" w:rsidRDefault="008531A9" w:rsidP="008531A9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</w:t>
      </w:r>
      <w:r>
        <w:rPr>
          <w:b/>
          <w:color w:val="000000"/>
        </w:rPr>
        <w:t>je stanovená základní částka úplaty snížena na 0,-Kč</w:t>
      </w:r>
    </w:p>
    <w:p w14:paraId="5F042566" w14:textId="77777777" w:rsidR="008531A9" w:rsidRDefault="008531A9" w:rsidP="008531A9">
      <w:pPr>
        <w:jc w:val="both"/>
        <w:rPr>
          <w:b/>
          <w:color w:val="000000"/>
        </w:rPr>
      </w:pPr>
    </w:p>
    <w:p w14:paraId="3D1BB038" w14:textId="77777777" w:rsidR="008531A9" w:rsidRDefault="008531A9" w:rsidP="008531A9">
      <w:pPr>
        <w:jc w:val="both"/>
        <w:rPr>
          <w:b/>
          <w:color w:val="000000"/>
        </w:rPr>
      </w:pPr>
    </w:p>
    <w:p w14:paraId="6A4418FA" w14:textId="77777777" w:rsidR="008531A9" w:rsidRDefault="008531A9" w:rsidP="008531A9">
      <w:pPr>
        <w:jc w:val="both"/>
        <w:outlineLvl w:val="0"/>
        <w:rPr>
          <w:color w:val="000000"/>
        </w:rPr>
      </w:pPr>
      <w:r>
        <w:rPr>
          <w:color w:val="000000"/>
        </w:rPr>
        <w:t>V případě přerušení provozu mateřské školy v období od 1. 9. 2021 do 30. 6. 2022, které přesáhne 5 vzdělávacích dnů, stanoví ředitelka školy pro daný měsíc výši úplaty poměrnou částkou (odpovídající rozsahu přerušení). Stejný postup je aplikován i pro letní měsíce.</w:t>
      </w:r>
    </w:p>
    <w:p w14:paraId="517F1758" w14:textId="77777777" w:rsidR="008531A9" w:rsidRDefault="008531A9" w:rsidP="008531A9">
      <w:pPr>
        <w:jc w:val="both"/>
        <w:outlineLvl w:val="0"/>
        <w:rPr>
          <w:color w:val="000000"/>
        </w:rPr>
      </w:pPr>
    </w:p>
    <w:p w14:paraId="13AF73B9" w14:textId="77777777" w:rsidR="008531A9" w:rsidRDefault="008531A9" w:rsidP="008531A9">
      <w:pPr>
        <w:jc w:val="both"/>
        <w:outlineLvl w:val="0"/>
        <w:rPr>
          <w:color w:val="000000"/>
        </w:rPr>
      </w:pPr>
    </w:p>
    <w:p w14:paraId="4CF73122" w14:textId="77777777" w:rsidR="008531A9" w:rsidRDefault="008531A9" w:rsidP="008531A9">
      <w:pPr>
        <w:outlineLvl w:val="0"/>
        <w:rPr>
          <w:b/>
          <w:color w:val="000000"/>
        </w:rPr>
      </w:pPr>
      <w:r>
        <w:rPr>
          <w:b/>
          <w:color w:val="FF0000"/>
        </w:rPr>
        <w:t>Platnost vnitřní směrnice:</w:t>
      </w:r>
      <w:r>
        <w:rPr>
          <w:b/>
          <w:color w:val="000000"/>
        </w:rPr>
        <w:t xml:space="preserve"> od 1. 9. 2021 do 31. 8. 2022</w:t>
      </w:r>
    </w:p>
    <w:p w14:paraId="4224D6A5" w14:textId="77777777" w:rsidR="008531A9" w:rsidRDefault="008531A9" w:rsidP="008531A9">
      <w:pPr>
        <w:jc w:val="both"/>
        <w:outlineLvl w:val="0"/>
        <w:rPr>
          <w:color w:val="FF0000"/>
        </w:rPr>
      </w:pPr>
    </w:p>
    <w:p w14:paraId="1A4B43FF" w14:textId="77777777" w:rsidR="008531A9" w:rsidRDefault="008531A9" w:rsidP="008531A9">
      <w:pPr>
        <w:rPr>
          <w:b/>
          <w:color w:val="000000"/>
        </w:rPr>
      </w:pPr>
    </w:p>
    <w:p w14:paraId="547C4F20" w14:textId="77777777" w:rsidR="008531A9" w:rsidRDefault="008531A9" w:rsidP="008531A9">
      <w:pPr>
        <w:pStyle w:val="Prosttext"/>
        <w:rPr>
          <w:rFonts w:ascii="Times New Roman" w:hAnsi="Times New Roman"/>
          <w:color w:val="000000"/>
          <w:sz w:val="24"/>
          <w:szCs w:val="24"/>
        </w:rPr>
      </w:pPr>
    </w:p>
    <w:p w14:paraId="3FF44F06" w14:textId="0E1EC031" w:rsidR="008531A9" w:rsidRDefault="008531A9" w:rsidP="008531A9">
      <w:pPr>
        <w:rPr>
          <w:sz w:val="20"/>
          <w:szCs w:val="20"/>
        </w:rPr>
      </w:pPr>
      <w:r>
        <w:t xml:space="preserve">                                                                                           Hálková Miroslava – ředitelka školy</w:t>
      </w:r>
    </w:p>
    <w:p w14:paraId="1A886F33" w14:textId="77777777" w:rsidR="008531A9" w:rsidRDefault="008531A9" w:rsidP="008531A9">
      <w:pPr>
        <w:jc w:val="center"/>
        <w:rPr>
          <w:b/>
        </w:rPr>
      </w:pPr>
    </w:p>
    <w:p w14:paraId="764F23E0" w14:textId="77777777" w:rsidR="00BB553C" w:rsidRDefault="00BB553C"/>
    <w:sectPr w:rsidR="00B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85A"/>
    <w:multiLevelType w:val="hybridMultilevel"/>
    <w:tmpl w:val="111E0FDA"/>
    <w:lvl w:ilvl="0" w:tplc="83DC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70"/>
    <w:rsid w:val="001F4E70"/>
    <w:rsid w:val="00551E90"/>
    <w:rsid w:val="008531A9"/>
    <w:rsid w:val="00B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D45F"/>
  <w15:chartTrackingRefBased/>
  <w15:docId w15:val="{E7219F5A-A000-4D9B-B345-B272A3C6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31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semiHidden/>
    <w:unhideWhenUsed/>
    <w:rsid w:val="008531A9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8531A9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Roudne</dc:creator>
  <cp:keywords/>
  <dc:description/>
  <cp:lastModifiedBy>Skolka Roudne</cp:lastModifiedBy>
  <cp:revision>3</cp:revision>
  <dcterms:created xsi:type="dcterms:W3CDTF">2021-08-30T05:30:00Z</dcterms:created>
  <dcterms:modified xsi:type="dcterms:W3CDTF">2021-08-30T05:30:00Z</dcterms:modified>
</cp:coreProperties>
</file>